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219B" w14:textId="77777777" w:rsidR="00B97843" w:rsidRPr="00A94CBC" w:rsidRDefault="00B97843" w:rsidP="00FB39D7">
      <w:pPr>
        <w:rPr>
          <w:b/>
          <w:color w:val="C00000"/>
          <w:sz w:val="12"/>
        </w:rPr>
      </w:pPr>
    </w:p>
    <w:p w14:paraId="78031710" w14:textId="4844CC3F" w:rsidR="00FB39D7" w:rsidRPr="00FB39D7" w:rsidRDefault="00200121" w:rsidP="00FB39D7">
      <w:pPr>
        <w:rPr>
          <w:rFonts w:ascii="Calibri" w:hAnsi="Calibri"/>
          <w:b/>
          <w:color w:val="C00000"/>
          <w:sz w:val="28"/>
        </w:rPr>
      </w:pPr>
      <w:r>
        <w:rPr>
          <w:b/>
          <w:color w:val="C00000"/>
          <w:sz w:val="28"/>
        </w:rPr>
        <w:t>Š</w:t>
      </w:r>
      <w:r w:rsidR="000448EE">
        <w:rPr>
          <w:b/>
          <w:color w:val="C00000"/>
          <w:sz w:val="28"/>
        </w:rPr>
        <w:t>kolení</w:t>
      </w:r>
      <w:r w:rsidR="009530BA">
        <w:rPr>
          <w:b/>
          <w:color w:val="C00000"/>
          <w:sz w:val="28"/>
        </w:rPr>
        <w:t xml:space="preserve"> </w:t>
      </w:r>
      <w:r w:rsidR="005742DA">
        <w:rPr>
          <w:b/>
          <w:color w:val="C00000"/>
          <w:sz w:val="28"/>
        </w:rPr>
        <w:t>Sophos Firewall v1</w:t>
      </w:r>
      <w:r w:rsidR="00E20284">
        <w:rPr>
          <w:b/>
          <w:color w:val="C00000"/>
          <w:sz w:val="28"/>
        </w:rPr>
        <w:t>9</w:t>
      </w:r>
      <w:r w:rsidR="005742DA">
        <w:rPr>
          <w:b/>
          <w:color w:val="C00000"/>
          <w:sz w:val="28"/>
        </w:rPr>
        <w:t xml:space="preserve"> – Certified </w:t>
      </w:r>
      <w:r w:rsidR="004F78F8">
        <w:rPr>
          <w:b/>
          <w:color w:val="C00000"/>
          <w:sz w:val="28"/>
        </w:rPr>
        <w:t>Architect</w:t>
      </w:r>
      <w:r w:rsidR="005742DA">
        <w:rPr>
          <w:b/>
          <w:color w:val="C00000"/>
          <w:sz w:val="28"/>
        </w:rPr>
        <w:t xml:space="preserve"> – ATC Kurz</w:t>
      </w:r>
    </w:p>
    <w:p w14:paraId="2998C643" w14:textId="01F42A47" w:rsidR="009D4F99" w:rsidRPr="002C4580" w:rsidRDefault="005742DA" w:rsidP="005742DA">
      <w:pPr>
        <w:jc w:val="both"/>
        <w:rPr>
          <w:color w:val="000000"/>
        </w:rPr>
      </w:pPr>
      <w:r w:rsidRPr="002C4580">
        <w:t xml:space="preserve">Školící centrum COMGUARD Vám nabízí oficiální certifikační školení na Sophos Firewall. Celý kurz je zakončen zkouškou a úspěšným </w:t>
      </w:r>
      <w:r w:rsidRPr="002C4580">
        <w:rPr>
          <w:b/>
          <w:bCs/>
        </w:rPr>
        <w:t>absolventům je udělen certifikát výrobce</w:t>
      </w:r>
      <w:r w:rsidRPr="002C4580">
        <w:t xml:space="preserve">. </w:t>
      </w:r>
      <w:r w:rsidR="004F78F8">
        <w:t xml:space="preserve">Školení je určeno pro zkušené IT techniky, kteří budou plánovat, instalovat a konfigurovat XGS firewally v produkčním prostředí u zákazníků. </w:t>
      </w:r>
      <w:r w:rsidR="004F78F8" w:rsidRPr="002C4580">
        <w:t xml:space="preserve">Celé </w:t>
      </w:r>
      <w:r w:rsidR="004F78F8" w:rsidRPr="002C4580">
        <w:rPr>
          <w:b/>
          <w:bCs/>
        </w:rPr>
        <w:t>školení probíhá v českém jazyce</w:t>
      </w:r>
      <w:r w:rsidR="004F78F8">
        <w:rPr>
          <w:b/>
          <w:bCs/>
        </w:rPr>
        <w:t xml:space="preserve">, </w:t>
      </w:r>
      <w:r w:rsidR="004F78F8" w:rsidRPr="002C4580">
        <w:t>je vedeno certifikovaným lektorem</w:t>
      </w:r>
      <w:r w:rsidR="004F78F8">
        <w:t xml:space="preserve"> a je kladen důraz na praktickou práci s předpřipravenými laboratořemi.</w:t>
      </w:r>
    </w:p>
    <w:tbl>
      <w:tblPr>
        <w:tblStyle w:val="Mkatabulky"/>
        <w:tblW w:w="9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9"/>
        <w:gridCol w:w="7656"/>
      </w:tblGrid>
      <w:tr w:rsidR="009D4F99" w14:paraId="795638F5" w14:textId="77777777" w:rsidTr="002C4580">
        <w:trPr>
          <w:trHeight w:val="380"/>
        </w:trPr>
        <w:tc>
          <w:tcPr>
            <w:tcW w:w="2007" w:type="dxa"/>
            <w:shd w:val="clear" w:color="auto" w:fill="F2F2F2" w:themeFill="background1" w:themeFillShade="F2"/>
          </w:tcPr>
          <w:p w14:paraId="1DF005A9" w14:textId="4C1A8EAC" w:rsidR="004F78F8" w:rsidRDefault="004F78F8" w:rsidP="009530BA">
            <w:pPr>
              <w:spacing w:before="60" w:after="60"/>
              <w:rPr>
                <w:b/>
              </w:rPr>
            </w:pPr>
            <w:r>
              <w:rPr>
                <w:b/>
              </w:rPr>
              <w:t>Datum:</w:t>
            </w:r>
          </w:p>
          <w:p w14:paraId="432A67A7" w14:textId="4FAF94E5" w:rsidR="00FB39D7" w:rsidRPr="00FB39D7" w:rsidRDefault="009D4F99" w:rsidP="009530BA">
            <w:pPr>
              <w:spacing w:before="60" w:after="60"/>
              <w:rPr>
                <w:b/>
              </w:rPr>
            </w:pPr>
            <w:r w:rsidRPr="00FB39D7">
              <w:rPr>
                <w:b/>
              </w:rPr>
              <w:t>Cena školení</w:t>
            </w:r>
            <w:r w:rsidR="00203963">
              <w:rPr>
                <w:b/>
              </w:rPr>
              <w:t>:</w:t>
            </w:r>
          </w:p>
        </w:tc>
        <w:tc>
          <w:tcPr>
            <w:tcW w:w="7248" w:type="dxa"/>
          </w:tcPr>
          <w:p w14:paraId="02FDEF67" w14:textId="1C288D19" w:rsidR="004F78F8" w:rsidRPr="004F78F8" w:rsidRDefault="004F78F8" w:rsidP="009530BA">
            <w:pPr>
              <w:spacing w:before="60" w:after="60"/>
              <w:rPr>
                <w:b/>
                <w:color w:val="C00000"/>
              </w:rPr>
            </w:pPr>
            <w:r w:rsidRPr="004F78F8">
              <w:rPr>
                <w:b/>
                <w:color w:val="C00000"/>
              </w:rPr>
              <w:t>1.3. – 3.3. 2023 (3 dny)</w:t>
            </w:r>
          </w:p>
          <w:p w14:paraId="4CD743F0" w14:textId="31E03FD7" w:rsidR="009D4F99" w:rsidRDefault="005742DA" w:rsidP="009530BA">
            <w:pPr>
              <w:spacing w:before="60" w:after="60"/>
            </w:pPr>
            <w:r>
              <w:rPr>
                <w:b/>
              </w:rPr>
              <w:t>2</w:t>
            </w:r>
            <w:r w:rsidR="004F78F8">
              <w:rPr>
                <w:b/>
              </w:rPr>
              <w:t>5</w:t>
            </w:r>
            <w:r>
              <w:rPr>
                <w:b/>
              </w:rPr>
              <w:t xml:space="preserve"> 900</w:t>
            </w:r>
            <w:r w:rsidR="00DA5A3A">
              <w:rPr>
                <w:b/>
              </w:rPr>
              <w:t xml:space="preserve"> Kč</w:t>
            </w:r>
            <w:r w:rsidR="00AD6719">
              <w:rPr>
                <w:b/>
              </w:rPr>
              <w:t xml:space="preserve"> </w:t>
            </w:r>
            <w:r w:rsidR="00AD6719" w:rsidRPr="00AD6719">
              <w:rPr>
                <w:bCs/>
              </w:rPr>
              <w:t>bez DPH</w:t>
            </w:r>
            <w:r w:rsidR="00DA5A3A">
              <w:rPr>
                <w:b/>
              </w:rPr>
              <w:t xml:space="preserve"> / účastník</w:t>
            </w:r>
            <w:r w:rsidR="00DA5A3A">
              <w:t xml:space="preserve"> </w:t>
            </w:r>
          </w:p>
        </w:tc>
      </w:tr>
      <w:tr w:rsidR="009530BA" w14:paraId="0E8A1A8D" w14:textId="77777777" w:rsidTr="002C4580">
        <w:trPr>
          <w:trHeight w:val="380"/>
        </w:trPr>
        <w:tc>
          <w:tcPr>
            <w:tcW w:w="2007" w:type="dxa"/>
            <w:shd w:val="clear" w:color="auto" w:fill="F2F2F2" w:themeFill="background1" w:themeFillShade="F2"/>
          </w:tcPr>
          <w:p w14:paraId="095367C8" w14:textId="2F122687" w:rsidR="009530BA" w:rsidRPr="00FB39D7" w:rsidRDefault="009530BA" w:rsidP="009530BA">
            <w:pPr>
              <w:spacing w:before="60" w:after="60"/>
              <w:rPr>
                <w:b/>
              </w:rPr>
            </w:pPr>
            <w:r>
              <w:rPr>
                <w:b/>
              </w:rPr>
              <w:t>Zaměření:</w:t>
            </w:r>
          </w:p>
        </w:tc>
        <w:tc>
          <w:tcPr>
            <w:tcW w:w="7248" w:type="dxa"/>
          </w:tcPr>
          <w:p w14:paraId="5FC11D33" w14:textId="7E4F93BC" w:rsidR="009530BA" w:rsidRDefault="009530BA" w:rsidP="009530BA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Pro </w:t>
            </w:r>
            <w:r w:rsidR="009808E2">
              <w:rPr>
                <w:b/>
              </w:rPr>
              <w:t>partnery/resellery</w:t>
            </w:r>
          </w:p>
        </w:tc>
      </w:tr>
      <w:tr w:rsidR="009D4F99" w14:paraId="6026CEAD" w14:textId="77777777" w:rsidTr="002C4580">
        <w:trPr>
          <w:trHeight w:val="2515"/>
        </w:trPr>
        <w:tc>
          <w:tcPr>
            <w:tcW w:w="2007" w:type="dxa"/>
            <w:shd w:val="clear" w:color="auto" w:fill="F2F2F2" w:themeFill="background1" w:themeFillShade="F2"/>
          </w:tcPr>
          <w:p w14:paraId="7BD408FC" w14:textId="77777777" w:rsidR="009D4F99" w:rsidRPr="00FB39D7" w:rsidRDefault="009D4F99" w:rsidP="00FB39D7">
            <w:pPr>
              <w:spacing w:before="120"/>
              <w:rPr>
                <w:b/>
              </w:rPr>
            </w:pPr>
            <w:r w:rsidRPr="00FB39D7">
              <w:rPr>
                <w:b/>
              </w:rPr>
              <w:t>Místo</w:t>
            </w:r>
            <w:r w:rsidR="00203963">
              <w:rPr>
                <w:b/>
              </w:rPr>
              <w:t>:</w:t>
            </w:r>
          </w:p>
        </w:tc>
        <w:tc>
          <w:tcPr>
            <w:tcW w:w="7248" w:type="dxa"/>
          </w:tcPr>
          <w:p w14:paraId="1069A0AA" w14:textId="6AE20859" w:rsidR="009D4F99" w:rsidRPr="00FB39D7" w:rsidRDefault="00FB39D7" w:rsidP="00A146C9">
            <w:pPr>
              <w:spacing w:before="60" w:after="60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COMGUARD Training C</w:t>
            </w:r>
            <w:r w:rsidR="009D4F99" w:rsidRPr="00FB39D7">
              <w:rPr>
                <w:b/>
                <w:color w:val="C00000"/>
              </w:rPr>
              <w:t xml:space="preserve">enter, </w:t>
            </w:r>
            <w:r w:rsidR="009D4F99" w:rsidRPr="00FB39D7">
              <w:rPr>
                <w:color w:val="C00000"/>
              </w:rPr>
              <w:t xml:space="preserve">Sochorova 38, 616 00 Brno, Česká </w:t>
            </w:r>
            <w:r w:rsidR="00ED7C94">
              <w:rPr>
                <w:color w:val="C00000"/>
              </w:rPr>
              <w:t>r</w:t>
            </w:r>
            <w:r w:rsidR="009D4F99" w:rsidRPr="00FB39D7">
              <w:rPr>
                <w:color w:val="C00000"/>
              </w:rPr>
              <w:t>epublika</w:t>
            </w:r>
          </w:p>
          <w:p w14:paraId="3F4549A3" w14:textId="77777777" w:rsidR="009D0858" w:rsidRDefault="009D0858" w:rsidP="00FB39D7">
            <w:pPr>
              <w:spacing w:before="120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560876ED" wp14:editId="1DC733C6">
                  <wp:simplePos x="0" y="0"/>
                  <wp:positionH relativeFrom="margin">
                    <wp:posOffset>-4242</wp:posOffset>
                  </wp:positionH>
                  <wp:positionV relativeFrom="paragraph">
                    <wp:posOffset>1753</wp:posOffset>
                  </wp:positionV>
                  <wp:extent cx="4720186" cy="1174327"/>
                  <wp:effectExtent l="0" t="0" r="4445" b="6985"/>
                  <wp:wrapSquare wrapText="bothSides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gict-1_0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186" cy="1174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4F99" w14:paraId="7A1155CE" w14:textId="77777777" w:rsidTr="002C4580">
        <w:trPr>
          <w:trHeight w:val="2964"/>
        </w:trPr>
        <w:tc>
          <w:tcPr>
            <w:tcW w:w="2007" w:type="dxa"/>
            <w:shd w:val="clear" w:color="auto" w:fill="F2F2F2" w:themeFill="background1" w:themeFillShade="F2"/>
          </w:tcPr>
          <w:p w14:paraId="4BD3A23B" w14:textId="77777777" w:rsidR="009D4F99" w:rsidRPr="00FB39D7" w:rsidRDefault="009D4F99" w:rsidP="00FB39D7">
            <w:pPr>
              <w:spacing w:before="120"/>
              <w:rPr>
                <w:b/>
              </w:rPr>
            </w:pPr>
            <w:r w:rsidRPr="00FB39D7">
              <w:rPr>
                <w:b/>
              </w:rPr>
              <w:t>Náplň školení</w:t>
            </w:r>
            <w:r w:rsidR="00203963">
              <w:rPr>
                <w:b/>
              </w:rPr>
              <w:t>:</w:t>
            </w:r>
          </w:p>
        </w:tc>
        <w:tc>
          <w:tcPr>
            <w:tcW w:w="7248" w:type="dxa"/>
          </w:tcPr>
          <w:p w14:paraId="1103940B" w14:textId="5D33B4BA" w:rsidR="009D0858" w:rsidRPr="00A146C9" w:rsidRDefault="00AD6719" w:rsidP="00FB39D7">
            <w:pPr>
              <w:spacing w:before="120"/>
              <w:rPr>
                <w:rFonts w:ascii="Calibri" w:hAnsi="Calibri"/>
                <w:b/>
                <w:color w:val="C00000"/>
              </w:rPr>
            </w:pPr>
            <w:r>
              <w:rPr>
                <w:rFonts w:ascii="Calibri" w:hAnsi="Calibri"/>
                <w:b/>
                <w:color w:val="C00000"/>
              </w:rPr>
              <w:t>Sophos Firewall v1</w:t>
            </w:r>
            <w:r w:rsidR="007C2551">
              <w:rPr>
                <w:rFonts w:ascii="Calibri" w:hAnsi="Calibri"/>
                <w:b/>
                <w:color w:val="C00000"/>
              </w:rPr>
              <w:t>9</w:t>
            </w:r>
            <w:r>
              <w:rPr>
                <w:rFonts w:ascii="Calibri" w:hAnsi="Calibri"/>
                <w:b/>
                <w:color w:val="C00000"/>
              </w:rPr>
              <w:t xml:space="preserve"> – Certified </w:t>
            </w:r>
            <w:r w:rsidR="004F78F8">
              <w:rPr>
                <w:rFonts w:ascii="Calibri" w:hAnsi="Calibri"/>
                <w:b/>
                <w:color w:val="C00000"/>
              </w:rPr>
              <w:t>Architect</w:t>
            </w:r>
            <w:r>
              <w:rPr>
                <w:rFonts w:ascii="Calibri" w:hAnsi="Calibri"/>
                <w:b/>
                <w:color w:val="C00000"/>
              </w:rPr>
              <w:t xml:space="preserve"> – ATC kurz</w:t>
            </w:r>
          </w:p>
          <w:p w14:paraId="473FB93F" w14:textId="37BAF442" w:rsidR="004F78F8" w:rsidRPr="004F78F8" w:rsidRDefault="004F78F8" w:rsidP="004F78F8">
            <w:pPr>
              <w:numPr>
                <w:ilvl w:val="0"/>
                <w:numId w:val="1"/>
              </w:numPr>
              <w:spacing w:before="30"/>
              <w:textAlignment w:val="center"/>
              <w:rPr>
                <w:rFonts w:ascii="Calibri" w:hAnsi="Calibri"/>
                <w:color w:val="000000"/>
                <w:lang w:val="en-US"/>
              </w:rPr>
            </w:pPr>
            <w:r w:rsidRPr="004F78F8">
              <w:rPr>
                <w:rFonts w:ascii="Calibri" w:hAnsi="Calibri"/>
                <w:color w:val="000000"/>
                <w:lang w:val="en-US"/>
              </w:rPr>
              <w:t>Možnosti nasazení XG</w:t>
            </w:r>
            <w:r w:rsidR="0062323B">
              <w:rPr>
                <w:rFonts w:ascii="Calibri" w:hAnsi="Calibri"/>
                <w:color w:val="000000"/>
                <w:lang w:val="en-US"/>
              </w:rPr>
              <w:t>S</w:t>
            </w:r>
            <w:r w:rsidRPr="004F78F8">
              <w:rPr>
                <w:rFonts w:ascii="Calibri" w:hAnsi="Calibri"/>
                <w:color w:val="000000"/>
                <w:lang w:val="en-US"/>
              </w:rPr>
              <w:t xml:space="preserve"> Firewallu (Inline, Discover)</w:t>
            </w:r>
          </w:p>
          <w:p w14:paraId="72B28DE2" w14:textId="77777777" w:rsidR="004F78F8" w:rsidRPr="004F78F8" w:rsidRDefault="004F78F8" w:rsidP="004F78F8">
            <w:pPr>
              <w:numPr>
                <w:ilvl w:val="0"/>
                <w:numId w:val="1"/>
              </w:numPr>
              <w:spacing w:before="30"/>
              <w:textAlignment w:val="center"/>
              <w:rPr>
                <w:rFonts w:ascii="Calibri" w:hAnsi="Calibri"/>
                <w:color w:val="000000"/>
                <w:lang w:val="en-US"/>
              </w:rPr>
            </w:pPr>
            <w:r w:rsidRPr="004F78F8">
              <w:rPr>
                <w:rFonts w:ascii="Calibri" w:hAnsi="Calibri"/>
                <w:color w:val="000000"/>
                <w:lang w:val="en-US"/>
              </w:rPr>
              <w:t>Network Protection</w:t>
            </w:r>
          </w:p>
          <w:p w14:paraId="46FA1BCD" w14:textId="77777777" w:rsidR="004F78F8" w:rsidRPr="004F78F8" w:rsidRDefault="004F78F8" w:rsidP="004F78F8">
            <w:pPr>
              <w:numPr>
                <w:ilvl w:val="0"/>
                <w:numId w:val="1"/>
              </w:numPr>
              <w:spacing w:before="30"/>
              <w:textAlignment w:val="center"/>
              <w:rPr>
                <w:rFonts w:ascii="Calibri" w:hAnsi="Calibri"/>
                <w:color w:val="000000"/>
                <w:lang w:val="en-US"/>
              </w:rPr>
            </w:pPr>
            <w:r w:rsidRPr="004F78F8">
              <w:rPr>
                <w:rFonts w:ascii="Calibri" w:hAnsi="Calibri"/>
                <w:color w:val="000000"/>
                <w:lang w:val="en-US"/>
              </w:rPr>
              <w:t>Web Server Protection</w:t>
            </w:r>
          </w:p>
          <w:p w14:paraId="04095554" w14:textId="77777777" w:rsidR="004F78F8" w:rsidRPr="004F78F8" w:rsidRDefault="004F78F8" w:rsidP="004F78F8">
            <w:pPr>
              <w:numPr>
                <w:ilvl w:val="0"/>
                <w:numId w:val="1"/>
              </w:numPr>
              <w:spacing w:before="30"/>
              <w:textAlignment w:val="center"/>
              <w:rPr>
                <w:rFonts w:ascii="Calibri" w:hAnsi="Calibri"/>
                <w:color w:val="000000"/>
                <w:lang w:val="en-US"/>
              </w:rPr>
            </w:pPr>
            <w:r w:rsidRPr="004F78F8">
              <w:rPr>
                <w:rFonts w:ascii="Calibri" w:hAnsi="Calibri"/>
                <w:color w:val="000000"/>
                <w:lang w:val="en-US"/>
              </w:rPr>
              <w:t>Site-to-Site konektivita</w:t>
            </w:r>
          </w:p>
          <w:p w14:paraId="751B206C" w14:textId="77777777" w:rsidR="004F78F8" w:rsidRPr="004F78F8" w:rsidRDefault="004F78F8" w:rsidP="004F78F8">
            <w:pPr>
              <w:numPr>
                <w:ilvl w:val="0"/>
                <w:numId w:val="1"/>
              </w:numPr>
              <w:spacing w:before="30"/>
              <w:textAlignment w:val="center"/>
              <w:rPr>
                <w:rFonts w:ascii="Calibri" w:hAnsi="Calibri"/>
                <w:color w:val="000000"/>
                <w:lang w:val="en-US"/>
              </w:rPr>
            </w:pPr>
            <w:r w:rsidRPr="004F78F8">
              <w:rPr>
                <w:rFonts w:ascii="Calibri" w:hAnsi="Calibri"/>
                <w:color w:val="000000"/>
                <w:lang w:val="en-US"/>
              </w:rPr>
              <w:t>Autentizace</w:t>
            </w:r>
          </w:p>
          <w:p w14:paraId="2CB7D62F" w14:textId="77777777" w:rsidR="004F78F8" w:rsidRPr="004F78F8" w:rsidRDefault="004F78F8" w:rsidP="004F78F8">
            <w:pPr>
              <w:numPr>
                <w:ilvl w:val="0"/>
                <w:numId w:val="1"/>
              </w:numPr>
              <w:spacing w:before="30"/>
              <w:textAlignment w:val="center"/>
              <w:rPr>
                <w:rFonts w:ascii="Calibri" w:hAnsi="Calibri"/>
                <w:color w:val="000000"/>
                <w:lang w:val="en-US"/>
              </w:rPr>
            </w:pPr>
            <w:r w:rsidRPr="004F78F8">
              <w:rPr>
                <w:rFonts w:ascii="Calibri" w:hAnsi="Calibri"/>
                <w:color w:val="000000"/>
                <w:lang w:val="en-US"/>
              </w:rPr>
              <w:t>Synchronized Security (HeartBeat, Sync App Control)</w:t>
            </w:r>
          </w:p>
          <w:p w14:paraId="23A081CC" w14:textId="77777777" w:rsidR="004F78F8" w:rsidRPr="004F78F8" w:rsidRDefault="004F78F8" w:rsidP="004F78F8">
            <w:pPr>
              <w:numPr>
                <w:ilvl w:val="0"/>
                <w:numId w:val="1"/>
              </w:numPr>
              <w:spacing w:before="30"/>
              <w:textAlignment w:val="center"/>
              <w:rPr>
                <w:rFonts w:ascii="Calibri" w:hAnsi="Calibri"/>
                <w:color w:val="000000"/>
                <w:lang w:val="en-US"/>
              </w:rPr>
            </w:pPr>
            <w:r w:rsidRPr="004F78F8">
              <w:rPr>
                <w:rFonts w:ascii="Calibri" w:hAnsi="Calibri"/>
                <w:color w:val="000000"/>
                <w:lang w:val="en-US"/>
              </w:rPr>
              <w:t>Konfigurace HA</w:t>
            </w:r>
          </w:p>
          <w:p w14:paraId="5FA035D7" w14:textId="77777777" w:rsidR="004F78F8" w:rsidRPr="004F78F8" w:rsidRDefault="004F78F8" w:rsidP="004F78F8">
            <w:pPr>
              <w:numPr>
                <w:ilvl w:val="0"/>
                <w:numId w:val="1"/>
              </w:numPr>
              <w:spacing w:before="30"/>
              <w:textAlignment w:val="center"/>
              <w:rPr>
                <w:rFonts w:ascii="Calibri" w:hAnsi="Calibri"/>
                <w:color w:val="000000"/>
                <w:lang w:val="en-US"/>
              </w:rPr>
            </w:pPr>
            <w:r w:rsidRPr="004F78F8">
              <w:rPr>
                <w:rFonts w:ascii="Calibri" w:hAnsi="Calibri"/>
                <w:color w:val="000000"/>
                <w:lang w:val="en-US"/>
              </w:rPr>
              <w:t>Možnosti WiFi a vzdálený přístup</w:t>
            </w:r>
          </w:p>
          <w:p w14:paraId="7D40FC88" w14:textId="77777777" w:rsidR="004F78F8" w:rsidRDefault="004F78F8" w:rsidP="004F78F8">
            <w:pPr>
              <w:pStyle w:val="Odstavecseseznamem"/>
              <w:numPr>
                <w:ilvl w:val="0"/>
                <w:numId w:val="1"/>
              </w:numPr>
            </w:pPr>
            <w:r w:rsidRPr="004F78F8">
              <w:rPr>
                <w:rFonts w:ascii="Calibri" w:hAnsi="Calibri"/>
                <w:color w:val="000000"/>
                <w:lang w:val="en-US"/>
              </w:rPr>
              <w:t>Diagnostika potíží a dimezování řešení</w:t>
            </w:r>
            <w:r w:rsidR="009D0858">
              <w:t xml:space="preserve">                                                                                                                  </w:t>
            </w:r>
          </w:p>
          <w:p w14:paraId="5567616C" w14:textId="4124EE6F" w:rsidR="009D4F99" w:rsidRDefault="009D0858" w:rsidP="004F78F8">
            <w:pPr>
              <w:pStyle w:val="Odstavecseseznamem"/>
              <w:ind w:left="501"/>
              <w:jc w:val="right"/>
            </w:pPr>
            <w:r w:rsidRPr="004F78F8">
              <w:rPr>
                <w:color w:val="BFBFBF" w:themeColor="background1" w:themeShade="BF"/>
              </w:rPr>
              <w:t>(změna vyhrazena)</w:t>
            </w:r>
          </w:p>
        </w:tc>
      </w:tr>
      <w:tr w:rsidR="009D4F99" w14:paraId="6BD75FEA" w14:textId="77777777" w:rsidTr="002C4580">
        <w:trPr>
          <w:trHeight w:val="292"/>
        </w:trPr>
        <w:tc>
          <w:tcPr>
            <w:tcW w:w="2007" w:type="dxa"/>
            <w:shd w:val="clear" w:color="auto" w:fill="F2F2F2" w:themeFill="background1" w:themeFillShade="F2"/>
          </w:tcPr>
          <w:p w14:paraId="0B1075D6" w14:textId="4393C2C1" w:rsidR="009D4F99" w:rsidRPr="00FB39D7" w:rsidRDefault="004F78F8" w:rsidP="009D4F99">
            <w:pPr>
              <w:rPr>
                <w:b/>
              </w:rPr>
            </w:pPr>
            <w:r>
              <w:rPr>
                <w:b/>
              </w:rPr>
              <w:t>Objednání:</w:t>
            </w:r>
          </w:p>
        </w:tc>
        <w:tc>
          <w:tcPr>
            <w:tcW w:w="7248" w:type="dxa"/>
          </w:tcPr>
          <w:p w14:paraId="3D96197E" w14:textId="2FF3F6FB" w:rsidR="004F78F8" w:rsidRPr="005C07B6" w:rsidRDefault="004F78F8" w:rsidP="004F78F8">
            <w:pPr>
              <w:pStyle w:val="Odstavecseseznamem"/>
              <w:numPr>
                <w:ilvl w:val="0"/>
                <w:numId w:val="1"/>
              </w:numPr>
              <w:spacing w:before="30"/>
              <w:textAlignment w:val="center"/>
              <w:rPr>
                <w:b/>
                <w:bCs/>
                <w:color w:val="C00000"/>
              </w:rPr>
            </w:pPr>
            <w:r w:rsidRPr="005C07B6">
              <w:rPr>
                <w:b/>
                <w:bCs/>
                <w:color w:val="C00000"/>
              </w:rPr>
              <w:t>Každý zájemce musí mít úspěšně absolvovaný kurz Certified FW Engineer</w:t>
            </w:r>
          </w:p>
          <w:p w14:paraId="425CC779" w14:textId="0F1D33AF" w:rsidR="004F78F8" w:rsidRDefault="004F78F8" w:rsidP="004F78F8">
            <w:pPr>
              <w:pStyle w:val="Odstavecseseznamem"/>
              <w:numPr>
                <w:ilvl w:val="0"/>
                <w:numId w:val="1"/>
              </w:numPr>
              <w:spacing w:before="30"/>
              <w:textAlignment w:val="center"/>
            </w:pPr>
            <w:r>
              <w:t>Termín pro zaslání závazné objednávky do: 15. 02. 202</w:t>
            </w:r>
            <w:r w:rsidR="009E0AF9">
              <w:t>3</w:t>
            </w:r>
          </w:p>
          <w:p w14:paraId="741D0F0A" w14:textId="03233E70" w:rsidR="004F78F8" w:rsidRDefault="004F78F8" w:rsidP="004F78F8">
            <w:pPr>
              <w:pStyle w:val="Odstavecseseznamem"/>
              <w:numPr>
                <w:ilvl w:val="0"/>
                <w:numId w:val="1"/>
              </w:numPr>
              <w:spacing w:before="30"/>
              <w:textAlignment w:val="center"/>
            </w:pPr>
            <w:r>
              <w:t xml:space="preserve">Objednávky prosím posílejte na: </w:t>
            </w:r>
            <w:hyperlink r:id="rId8" w:history="1">
              <w:r w:rsidRPr="00EB52BB">
                <w:rPr>
                  <w:rStyle w:val="Hypertextovodkaz"/>
                </w:rPr>
                <w:t>skoleni@comguard.cz</w:t>
              </w:r>
            </w:hyperlink>
            <w:r>
              <w:t xml:space="preserve"> nebo svému obchodnímu garantovi.</w:t>
            </w:r>
          </w:p>
          <w:p w14:paraId="5956A3D1" w14:textId="3BEBC641" w:rsidR="00FB39D7" w:rsidRDefault="004F78F8" w:rsidP="004F78F8">
            <w:pPr>
              <w:pStyle w:val="Odstavecseseznamem"/>
              <w:numPr>
                <w:ilvl w:val="0"/>
                <w:numId w:val="1"/>
              </w:numPr>
              <w:spacing w:before="30"/>
              <w:textAlignment w:val="center"/>
            </w:pPr>
            <w:r>
              <w:t>Storno poplatek za zrušení účasti po 15. 02. 202</w:t>
            </w:r>
            <w:r w:rsidR="009E0AF9">
              <w:t>3</w:t>
            </w:r>
            <w:r>
              <w:t xml:space="preserve"> je </w:t>
            </w:r>
            <w:proofErr w:type="gramStart"/>
            <w:r>
              <w:t>80%</w:t>
            </w:r>
            <w:proofErr w:type="gramEnd"/>
            <w:r>
              <w:t xml:space="preserve"> z ceny kurzu, před uvedeným datem není storno poplatek účtován.</w:t>
            </w:r>
          </w:p>
        </w:tc>
      </w:tr>
      <w:tr w:rsidR="0047669C" w14:paraId="50C361B9" w14:textId="77777777" w:rsidTr="002C4580">
        <w:trPr>
          <w:trHeight w:val="848"/>
        </w:trPr>
        <w:tc>
          <w:tcPr>
            <w:tcW w:w="2007" w:type="dxa"/>
            <w:shd w:val="clear" w:color="auto" w:fill="F2F2F2" w:themeFill="background1" w:themeFillShade="F2"/>
          </w:tcPr>
          <w:p w14:paraId="13B1D6AF" w14:textId="77777777" w:rsidR="004F78F8" w:rsidRDefault="004F78F8" w:rsidP="000C7E77">
            <w:pPr>
              <w:spacing w:before="120" w:after="240"/>
              <w:rPr>
                <w:b/>
              </w:rPr>
            </w:pPr>
          </w:p>
          <w:p w14:paraId="40878FCA" w14:textId="1C41644E" w:rsidR="0047669C" w:rsidRDefault="0047669C" w:rsidP="000C7E77">
            <w:pPr>
              <w:spacing w:before="120" w:after="240"/>
              <w:rPr>
                <w:b/>
              </w:rPr>
            </w:pPr>
            <w:r>
              <w:rPr>
                <w:b/>
              </w:rPr>
              <w:t>Lektoři</w:t>
            </w:r>
            <w:r w:rsidR="00203963">
              <w:rPr>
                <w:b/>
              </w:rPr>
              <w:t>:</w:t>
            </w:r>
          </w:p>
        </w:tc>
        <w:tc>
          <w:tcPr>
            <w:tcW w:w="7248" w:type="dxa"/>
          </w:tcPr>
          <w:p w14:paraId="40EFC770" w14:textId="77777777" w:rsidR="004F78F8" w:rsidRDefault="004F78F8" w:rsidP="000C7E77">
            <w:pPr>
              <w:pStyle w:val="Odstavecseseznamem"/>
              <w:spacing w:before="120" w:after="240"/>
              <w:ind w:left="461"/>
              <w:rPr>
                <w:b/>
              </w:rPr>
            </w:pPr>
          </w:p>
          <w:p w14:paraId="2BA414EC" w14:textId="1F81918E" w:rsidR="0047669C" w:rsidRPr="0047669C" w:rsidRDefault="00AD6719" w:rsidP="000C7E77">
            <w:pPr>
              <w:pStyle w:val="Odstavecseseznamem"/>
              <w:spacing w:before="120" w:after="240"/>
              <w:ind w:left="461"/>
              <w:rPr>
                <w:b/>
              </w:rPr>
            </w:pPr>
            <w:r>
              <w:rPr>
                <w:b/>
              </w:rPr>
              <w:t>Radek Kugler</w:t>
            </w:r>
            <w:r w:rsidR="00203963">
              <w:rPr>
                <w:b/>
              </w:rPr>
              <w:t xml:space="preserve"> </w:t>
            </w:r>
            <w:r w:rsidR="0087063B">
              <w:rPr>
                <w:b/>
              </w:rPr>
              <w:t>–</w:t>
            </w:r>
            <w:r w:rsidR="00CF573F">
              <w:rPr>
                <w:b/>
              </w:rPr>
              <w:t xml:space="preserve"> </w:t>
            </w:r>
            <w:r w:rsidR="00CF573F">
              <w:rPr>
                <w:color w:val="000000"/>
                <w:sz w:val="20"/>
                <w:szCs w:val="20"/>
              </w:rPr>
              <w:t xml:space="preserve">Security </w:t>
            </w:r>
            <w:r w:rsidR="004F78F8">
              <w:rPr>
                <w:color w:val="000000"/>
                <w:sz w:val="20"/>
                <w:szCs w:val="20"/>
              </w:rPr>
              <w:t>Consultant, Sophos</w:t>
            </w:r>
            <w:r>
              <w:rPr>
                <w:color w:val="000000"/>
                <w:sz w:val="20"/>
                <w:szCs w:val="20"/>
              </w:rPr>
              <w:t xml:space="preserve"> Certified Architect pro Sophos Firewall a Central Endpoint &amp; Server</w:t>
            </w:r>
            <w:r w:rsidR="0087063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B39D7" w14:paraId="06546604" w14:textId="77777777" w:rsidTr="002C4580">
        <w:trPr>
          <w:trHeight w:val="429"/>
        </w:trPr>
        <w:tc>
          <w:tcPr>
            <w:tcW w:w="9255" w:type="dxa"/>
            <w:gridSpan w:val="2"/>
            <w:shd w:val="clear" w:color="auto" w:fill="auto"/>
          </w:tcPr>
          <w:p w14:paraId="7288D4B0" w14:textId="5A72C166" w:rsidR="00FB39D7" w:rsidRDefault="00DA5A3A" w:rsidP="009D4F99">
            <w:r w:rsidRPr="00A146C9">
              <w:rPr>
                <w:sz w:val="18"/>
              </w:rPr>
              <w:t>*)</w:t>
            </w:r>
            <w:r>
              <w:rPr>
                <w:sz w:val="18"/>
              </w:rPr>
              <w:t xml:space="preserve"> Cena je uvedena v Kč bez DPH. </w:t>
            </w:r>
            <w:r w:rsidRPr="00A146C9">
              <w:rPr>
                <w:sz w:val="18"/>
              </w:rPr>
              <w:t xml:space="preserve">Cena školení zahrnuje: Laboratoř s instalovanými systémy, certifikovaného </w:t>
            </w:r>
            <w:r>
              <w:rPr>
                <w:sz w:val="18"/>
              </w:rPr>
              <w:t xml:space="preserve">česky </w:t>
            </w:r>
            <w:r w:rsidRPr="00A146C9">
              <w:rPr>
                <w:sz w:val="18"/>
              </w:rPr>
              <w:t>hovořícího lektora</w:t>
            </w:r>
            <w:r>
              <w:rPr>
                <w:sz w:val="18"/>
              </w:rPr>
              <w:t>,</w:t>
            </w:r>
            <w:r w:rsidRPr="00A146C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oběd </w:t>
            </w:r>
            <w:r w:rsidRPr="00A146C9">
              <w:rPr>
                <w:sz w:val="18"/>
              </w:rPr>
              <w:t>a drobné občerstvení.</w:t>
            </w:r>
            <w:r>
              <w:rPr>
                <w:sz w:val="18"/>
              </w:rPr>
              <w:t xml:space="preserve"> Školení je realizováno při min. počtu 3 účastníků.</w:t>
            </w:r>
            <w:r w:rsidR="00AD6719">
              <w:rPr>
                <w:sz w:val="18"/>
              </w:rPr>
              <w:t xml:space="preserve"> Cena školení nezahrnuje ubytování.</w:t>
            </w:r>
          </w:p>
        </w:tc>
      </w:tr>
    </w:tbl>
    <w:p w14:paraId="2799F6DC" w14:textId="77777777" w:rsidR="0087063B" w:rsidRDefault="0087063B" w:rsidP="009D4F99"/>
    <w:p w14:paraId="4BC21868" w14:textId="3D455350" w:rsidR="009D4F99" w:rsidRDefault="00FB39D7" w:rsidP="009D4F99">
      <w:r>
        <w:t xml:space="preserve">Těšíme se na Vaši </w:t>
      </w:r>
      <w:r w:rsidR="00306021">
        <w:t>účast!</w:t>
      </w:r>
    </w:p>
    <w:p w14:paraId="702F2585" w14:textId="77777777" w:rsidR="00A146C9" w:rsidRPr="000448EE" w:rsidRDefault="009D4F99" w:rsidP="00A146C9">
      <w:pPr>
        <w:spacing w:after="0"/>
      </w:pPr>
      <w:r w:rsidRPr="000448EE">
        <w:t>COMGUARD a.s.</w:t>
      </w:r>
    </w:p>
    <w:p w14:paraId="5BBF540E" w14:textId="0A1D5C21" w:rsidR="009D4F99" w:rsidRPr="009D4F99" w:rsidRDefault="00F07BF2" w:rsidP="000448E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40E19" wp14:editId="67C7A4E8">
                <wp:simplePos x="0" y="0"/>
                <wp:positionH relativeFrom="column">
                  <wp:posOffset>-38735</wp:posOffset>
                </wp:positionH>
                <wp:positionV relativeFrom="paragraph">
                  <wp:posOffset>271145</wp:posOffset>
                </wp:positionV>
                <wp:extent cx="6057900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69A4B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21.35pt" to="473.9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" strokecolor="#c00000" strokeweight=".5pt">
                <v:stroke joinstyle="miter"/>
              </v:line>
            </w:pict>
          </mc:Fallback>
        </mc:AlternateContent>
      </w:r>
      <w:hyperlink r:id="rId9" w:history="1">
        <w:r w:rsidR="00A146C9" w:rsidRPr="00A146C9">
          <w:rPr>
            <w:rStyle w:val="Hypertextovodkaz"/>
            <w:b/>
            <w:color w:val="C00000"/>
          </w:rPr>
          <w:t>Skoleni@comguard.cz</w:t>
        </w:r>
      </w:hyperlink>
      <w:r w:rsidR="00A146C9">
        <w:rPr>
          <w:b/>
          <w:color w:val="C00000"/>
        </w:rPr>
        <w:t xml:space="preserve"> </w:t>
      </w:r>
      <w:r w:rsidR="009D4F99">
        <w:t xml:space="preserve">| </w:t>
      </w:r>
      <w:hyperlink r:id="rId10" w:history="1">
        <w:r w:rsidR="00A146C9" w:rsidRPr="00A146C9">
          <w:rPr>
            <w:rStyle w:val="Hypertextovodkaz"/>
            <w:b/>
            <w:color w:val="C00000"/>
          </w:rPr>
          <w:t>www.comguard.cz</w:t>
        </w:r>
      </w:hyperlink>
      <w:r w:rsidR="00A146C9">
        <w:rPr>
          <w:b/>
          <w:color w:val="C00000"/>
        </w:rPr>
        <w:t xml:space="preserve"> </w:t>
      </w:r>
      <w:r w:rsidR="009D4F99">
        <w:t>| +420 513 035 400</w:t>
      </w:r>
    </w:p>
    <w:sectPr w:rsidR="009D4F99" w:rsidRPr="009D4F99" w:rsidSect="0087063B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5BC4" w14:textId="77777777" w:rsidR="00D24E45" w:rsidRDefault="00D24E45" w:rsidP="009D4F99">
      <w:pPr>
        <w:spacing w:after="0" w:line="240" w:lineRule="auto"/>
      </w:pPr>
      <w:r>
        <w:separator/>
      </w:r>
    </w:p>
  </w:endnote>
  <w:endnote w:type="continuationSeparator" w:id="0">
    <w:p w14:paraId="69F50E7B" w14:textId="77777777" w:rsidR="00D24E45" w:rsidRDefault="00D24E45" w:rsidP="009D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D828" w14:textId="77777777" w:rsidR="00D24E45" w:rsidRDefault="00D24E45" w:rsidP="009D4F99">
      <w:pPr>
        <w:spacing w:after="0" w:line="240" w:lineRule="auto"/>
      </w:pPr>
      <w:r>
        <w:separator/>
      </w:r>
    </w:p>
  </w:footnote>
  <w:footnote w:type="continuationSeparator" w:id="0">
    <w:p w14:paraId="2D2809B3" w14:textId="77777777" w:rsidR="00D24E45" w:rsidRDefault="00D24E45" w:rsidP="009D4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3480" w14:textId="1CBFBE0E" w:rsidR="009D4F99" w:rsidRDefault="00F07B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71F23D8" wp14:editId="6321DE5D">
          <wp:simplePos x="0" y="0"/>
          <wp:positionH relativeFrom="page">
            <wp:posOffset>3093720</wp:posOffset>
          </wp:positionH>
          <wp:positionV relativeFrom="paragraph">
            <wp:posOffset>-297180</wp:posOffset>
          </wp:positionV>
          <wp:extent cx="2038850" cy="779780"/>
          <wp:effectExtent l="0" t="0" r="0" b="127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6"/>
                  <a:stretch/>
                </pic:blipFill>
                <pic:spPr bwMode="auto">
                  <a:xfrm>
                    <a:off x="0" y="0"/>
                    <a:ext cx="2038850" cy="779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B5204F1" wp14:editId="25F58636">
          <wp:simplePos x="0" y="0"/>
          <wp:positionH relativeFrom="margin">
            <wp:posOffset>14605</wp:posOffset>
          </wp:positionH>
          <wp:positionV relativeFrom="paragraph">
            <wp:posOffset>-274320</wp:posOffset>
          </wp:positionV>
          <wp:extent cx="2202180" cy="640350"/>
          <wp:effectExtent l="0" t="0" r="7620" b="762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64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116DF"/>
    <w:multiLevelType w:val="multilevel"/>
    <w:tmpl w:val="611A7D3E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325454"/>
    <w:multiLevelType w:val="hybridMultilevel"/>
    <w:tmpl w:val="D54A2EA4"/>
    <w:lvl w:ilvl="0" w:tplc="0405000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num w:numId="1" w16cid:durableId="285355533">
    <w:abstractNumId w:val="0"/>
  </w:num>
  <w:num w:numId="2" w16cid:durableId="42168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F99"/>
    <w:rsid w:val="000013BB"/>
    <w:rsid w:val="00027C78"/>
    <w:rsid w:val="0003366A"/>
    <w:rsid w:val="00037146"/>
    <w:rsid w:val="000448EE"/>
    <w:rsid w:val="00045633"/>
    <w:rsid w:val="000B1D69"/>
    <w:rsid w:val="000C0CCB"/>
    <w:rsid w:val="000C7E77"/>
    <w:rsid w:val="000E3F2F"/>
    <w:rsid w:val="000F2B82"/>
    <w:rsid w:val="000F4045"/>
    <w:rsid w:val="00113071"/>
    <w:rsid w:val="001479DD"/>
    <w:rsid w:val="00151D04"/>
    <w:rsid w:val="0018749F"/>
    <w:rsid w:val="00190126"/>
    <w:rsid w:val="001A09EF"/>
    <w:rsid w:val="001A2D02"/>
    <w:rsid w:val="00200121"/>
    <w:rsid w:val="00203963"/>
    <w:rsid w:val="0024685B"/>
    <w:rsid w:val="00257A58"/>
    <w:rsid w:val="00267380"/>
    <w:rsid w:val="00295CF5"/>
    <w:rsid w:val="002A4F8E"/>
    <w:rsid w:val="002C4580"/>
    <w:rsid w:val="002D755A"/>
    <w:rsid w:val="00306021"/>
    <w:rsid w:val="003579E5"/>
    <w:rsid w:val="003A17E2"/>
    <w:rsid w:val="003B37D0"/>
    <w:rsid w:val="004012E4"/>
    <w:rsid w:val="00437316"/>
    <w:rsid w:val="004627C8"/>
    <w:rsid w:val="00462958"/>
    <w:rsid w:val="00474026"/>
    <w:rsid w:val="0047669C"/>
    <w:rsid w:val="004F78F8"/>
    <w:rsid w:val="0057023D"/>
    <w:rsid w:val="005742DA"/>
    <w:rsid w:val="00574B95"/>
    <w:rsid w:val="00576D3E"/>
    <w:rsid w:val="005C07B6"/>
    <w:rsid w:val="005C6902"/>
    <w:rsid w:val="005E468B"/>
    <w:rsid w:val="00617637"/>
    <w:rsid w:val="0062323B"/>
    <w:rsid w:val="006275CD"/>
    <w:rsid w:val="006654CC"/>
    <w:rsid w:val="0069570F"/>
    <w:rsid w:val="006C2FC8"/>
    <w:rsid w:val="006C7623"/>
    <w:rsid w:val="00701832"/>
    <w:rsid w:val="00704EB7"/>
    <w:rsid w:val="00711E71"/>
    <w:rsid w:val="007346F2"/>
    <w:rsid w:val="007533E1"/>
    <w:rsid w:val="007739CD"/>
    <w:rsid w:val="007A17B1"/>
    <w:rsid w:val="007C1ACB"/>
    <w:rsid w:val="007C2551"/>
    <w:rsid w:val="007C313F"/>
    <w:rsid w:val="007D30F0"/>
    <w:rsid w:val="007D7003"/>
    <w:rsid w:val="0087063B"/>
    <w:rsid w:val="00880542"/>
    <w:rsid w:val="00893B7C"/>
    <w:rsid w:val="008F6A1A"/>
    <w:rsid w:val="00906CD1"/>
    <w:rsid w:val="00917D7F"/>
    <w:rsid w:val="00927E2D"/>
    <w:rsid w:val="009432B1"/>
    <w:rsid w:val="009530BA"/>
    <w:rsid w:val="009808E2"/>
    <w:rsid w:val="009B1A67"/>
    <w:rsid w:val="009D0858"/>
    <w:rsid w:val="009D4F99"/>
    <w:rsid w:val="009E033F"/>
    <w:rsid w:val="009E0AF9"/>
    <w:rsid w:val="009F6AFE"/>
    <w:rsid w:val="00A146C9"/>
    <w:rsid w:val="00A20495"/>
    <w:rsid w:val="00A33384"/>
    <w:rsid w:val="00A94CBC"/>
    <w:rsid w:val="00AD5AA1"/>
    <w:rsid w:val="00AD6719"/>
    <w:rsid w:val="00AD6FF4"/>
    <w:rsid w:val="00B03046"/>
    <w:rsid w:val="00B04F64"/>
    <w:rsid w:val="00B06C19"/>
    <w:rsid w:val="00B549BB"/>
    <w:rsid w:val="00B671FE"/>
    <w:rsid w:val="00B9523D"/>
    <w:rsid w:val="00B97843"/>
    <w:rsid w:val="00C01806"/>
    <w:rsid w:val="00C11135"/>
    <w:rsid w:val="00C97E53"/>
    <w:rsid w:val="00CF573F"/>
    <w:rsid w:val="00D24E45"/>
    <w:rsid w:val="00D45A4A"/>
    <w:rsid w:val="00D51D04"/>
    <w:rsid w:val="00D62437"/>
    <w:rsid w:val="00D62691"/>
    <w:rsid w:val="00D643A4"/>
    <w:rsid w:val="00D7716C"/>
    <w:rsid w:val="00D86B0D"/>
    <w:rsid w:val="00DA4AD4"/>
    <w:rsid w:val="00DA5A3A"/>
    <w:rsid w:val="00DC6A46"/>
    <w:rsid w:val="00DD60F4"/>
    <w:rsid w:val="00E20284"/>
    <w:rsid w:val="00E54B96"/>
    <w:rsid w:val="00E67C71"/>
    <w:rsid w:val="00EC3E59"/>
    <w:rsid w:val="00ED7C94"/>
    <w:rsid w:val="00EE0278"/>
    <w:rsid w:val="00EE7504"/>
    <w:rsid w:val="00EF24D5"/>
    <w:rsid w:val="00F07BF2"/>
    <w:rsid w:val="00F25CD3"/>
    <w:rsid w:val="00F311A9"/>
    <w:rsid w:val="00F35BCD"/>
    <w:rsid w:val="00FB1768"/>
    <w:rsid w:val="00FB39D7"/>
    <w:rsid w:val="00FB56B3"/>
    <w:rsid w:val="00FD7723"/>
    <w:rsid w:val="00FE2699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1A6D8"/>
  <w15:chartTrackingRefBased/>
  <w15:docId w15:val="{0B7031F5-2838-4757-AA4C-F82A052C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F99"/>
  </w:style>
  <w:style w:type="paragraph" w:styleId="Zpat">
    <w:name w:val="footer"/>
    <w:basedOn w:val="Normln"/>
    <w:link w:val="ZpatChar"/>
    <w:uiPriority w:val="99"/>
    <w:unhideWhenUsed/>
    <w:rsid w:val="009D4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F99"/>
  </w:style>
  <w:style w:type="character" w:styleId="Hypertextovodkaz">
    <w:name w:val="Hyperlink"/>
    <w:basedOn w:val="Standardnpsmoodstavce"/>
    <w:uiPriority w:val="99"/>
    <w:unhideWhenUsed/>
    <w:rsid w:val="009D4F99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9D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0858"/>
    <w:pPr>
      <w:ind w:left="720"/>
      <w:contextualSpacing/>
    </w:pPr>
  </w:style>
  <w:style w:type="paragraph" w:customStyle="1" w:styleId="Default">
    <w:name w:val="Default"/>
    <w:rsid w:val="005742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F7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eni@comguard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mguar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oleni@comguard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Kupková</dc:creator>
  <cp:keywords/>
  <dc:description/>
  <cp:lastModifiedBy>Helena Hrašková</cp:lastModifiedBy>
  <cp:revision>6</cp:revision>
  <cp:lastPrinted>2023-01-10T15:36:00Z</cp:lastPrinted>
  <dcterms:created xsi:type="dcterms:W3CDTF">2023-01-10T15:36:00Z</dcterms:created>
  <dcterms:modified xsi:type="dcterms:W3CDTF">2023-01-10T15:40:00Z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AutomaticFileClassification">
    <vt:lpwstr>{1C94146A-9D8C-4E24-A8EA-F50F8944DDDF}</vt:lpwstr>
  </property>
  <property fmtid="{D5CDD505-2E9C-101B-9397-08002B2CF9AE}" pid="3" name="DLPAutomaticFileClassificationVersion">
    <vt:lpwstr>11.0.200.100</vt:lpwstr>
  </property>
</Properties>
</file>